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02" w:rsidRDefault="009B0902" w:rsidP="009B0902">
      <w:pPr>
        <w:pStyle w:val="Rubrik"/>
      </w:pPr>
      <w:r>
        <w:t>Checklista  - Jakten på plasten!</w:t>
      </w:r>
    </w:p>
    <w:p w:rsidR="00B534C6" w:rsidRDefault="009B0902" w:rsidP="009B0902">
      <w:r>
        <w:t xml:space="preserve">Nedan finns en checklista som ska hjälpa er att hitta plast i er verksamhet! Listan är uppdelad utifrån olika lokaler som kan finnas på en arbetsplats samt olika plaster som är vanligt förekommande på de olika platserna. På slutet av listan finns tomma rader, där kan ni själva fylla i plast som ni hittar och som ni vill se över och kanske arbeta vidare med. På listan är det möjligt att fylla i den mängd som används/köps in per år i syfte att ni ska få en överblick över hur mycket ni förbrukar samt vilken leverantör ni använder er av. </w:t>
      </w:r>
    </w:p>
    <w:p w:rsidR="009B0902" w:rsidRDefault="009B0902" w:rsidP="009B0902">
      <w:r>
        <w:t xml:space="preserve">Till höger i listan finns tre olika alternativ; minska, ta bort eller byt ut. Där har ni möjlighet att kryssa i den åtgärd som ni ser att ni behöver göra. </w:t>
      </w:r>
      <w:r w:rsidR="00A62878">
        <w:t xml:space="preserve">Behöver ni minska mängden av en viss produkt så kryssar ni i ”minska” och anser ni att produkten är helt onödig och inte behövs så kryssar ni i ”ta bort”. </w:t>
      </w:r>
      <w:r w:rsidR="00B534C6">
        <w:br/>
      </w:r>
      <w:r w:rsidR="00A62878">
        <w:t xml:space="preserve">”Byt ut” kryssar ni i om ni ser att plastprodukten finns hos leverantören i </w:t>
      </w:r>
      <w:r w:rsidR="001F2E4E">
        <w:t>förnybar eller återvunnen plast. E</w:t>
      </w:r>
      <w:r w:rsidR="00A62878">
        <w:t xml:space="preserve">ller att den borde finnas i </w:t>
      </w:r>
      <w:r w:rsidR="001F2E4E">
        <w:t xml:space="preserve">förnybar eller återvunnen plast </w:t>
      </w:r>
      <w:r w:rsidR="00A62878">
        <w:t xml:space="preserve">och kan bli en potentiell produkt att arbeta vidare med via upphandling. </w:t>
      </w:r>
    </w:p>
    <w:p w:rsidR="00CE0430" w:rsidRPr="009B0902" w:rsidRDefault="00CE0430" w:rsidP="009B0902"/>
    <w:p w:rsidR="009B0902" w:rsidRDefault="009B0902" w:rsidP="009B0902">
      <w:pPr>
        <w:pStyle w:val="Rubrik"/>
      </w:pPr>
      <w:r>
        <w:t>Tips vid inventering och inköp av plast</w:t>
      </w:r>
    </w:p>
    <w:p w:rsidR="009B0902" w:rsidRDefault="009B0902" w:rsidP="009B0902">
      <w:pPr>
        <w:pStyle w:val="Liststycke"/>
        <w:numPr>
          <w:ilvl w:val="0"/>
          <w:numId w:val="1"/>
        </w:numPr>
      </w:pPr>
      <w:r>
        <w:t>Använd i så stor utsträckning som möjligt återvunnen plast vid inköp av plastprodukter</w:t>
      </w:r>
    </w:p>
    <w:p w:rsidR="009B0902" w:rsidRDefault="009B0902" w:rsidP="009B0902">
      <w:pPr>
        <w:pStyle w:val="Liststycke"/>
        <w:numPr>
          <w:ilvl w:val="0"/>
          <w:numId w:val="1"/>
        </w:numPr>
      </w:pPr>
      <w:r>
        <w:t>Finns inte återvunnen plast eller inte lämpar sig för ändamå</w:t>
      </w:r>
      <w:r w:rsidR="00B7506B">
        <w:t xml:space="preserve">let, se om produkten finns i förnybar </w:t>
      </w:r>
      <w:r>
        <w:t>plast (ej nedbrytbar plast)</w:t>
      </w:r>
    </w:p>
    <w:p w:rsidR="009B0902" w:rsidRDefault="009B0902" w:rsidP="009B0902">
      <w:pPr>
        <w:pStyle w:val="Liststycke"/>
        <w:numPr>
          <w:ilvl w:val="0"/>
          <w:numId w:val="1"/>
        </w:numPr>
      </w:pPr>
      <w:r>
        <w:t>Undvik ALL nedbrytbar plast</w:t>
      </w:r>
    </w:p>
    <w:p w:rsidR="009B0902" w:rsidRDefault="009B0902" w:rsidP="009B0902">
      <w:pPr>
        <w:pStyle w:val="Liststycke"/>
        <w:numPr>
          <w:ilvl w:val="0"/>
          <w:numId w:val="1"/>
        </w:numPr>
      </w:pPr>
      <w:r>
        <w:t>Undvik svarta plastförpackningar, matlådor etc. S</w:t>
      </w:r>
      <w:r w:rsidR="00B7506B">
        <w:t xml:space="preserve">vart plast kan inte identifieras vid återvinningsanläggningen samt sänker värdet på den återvunna plasten. </w:t>
      </w:r>
    </w:p>
    <w:p w:rsidR="009B0902" w:rsidRDefault="009B0902" w:rsidP="009B0902">
      <w:pPr>
        <w:pStyle w:val="Liststycke"/>
        <w:numPr>
          <w:ilvl w:val="0"/>
          <w:numId w:val="1"/>
        </w:numPr>
      </w:pPr>
      <w:r>
        <w:t xml:space="preserve">Få ned antalet variationer på samma produkt. Tex; köper ni in flera olika storlekar och färger på soppåsar kan ni se över om ni kan välja en eller två sorter som ni alltid beställer. Samt se över </w:t>
      </w:r>
      <w:r w:rsidR="00B7506B">
        <w:t xml:space="preserve">så </w:t>
      </w:r>
      <w:r>
        <w:t xml:space="preserve">ni </w:t>
      </w:r>
      <w:r w:rsidR="00B7506B">
        <w:t>i så stor utsträckning som möjligt</w:t>
      </w:r>
      <w:r>
        <w:t xml:space="preserve"> beställer från en och samma leverantör</w:t>
      </w:r>
    </w:p>
    <w:p w:rsidR="009B0902" w:rsidRDefault="009B0902" w:rsidP="009B0902">
      <w:pPr>
        <w:pStyle w:val="Liststycke"/>
        <w:numPr>
          <w:ilvl w:val="0"/>
          <w:numId w:val="1"/>
        </w:numPr>
      </w:pPr>
      <w:r>
        <w:t>Använd i så stor utsträckning som möjligt plast i polyeten (PE) och polypropen (PP). Denna plast kan återvinnas och har lägst miljöpåverkan</w:t>
      </w:r>
    </w:p>
    <w:p w:rsidR="009B0902" w:rsidRDefault="009B0902" w:rsidP="00B7506B">
      <w:pPr>
        <w:pStyle w:val="Liststycke"/>
        <w:numPr>
          <w:ilvl w:val="0"/>
          <w:numId w:val="1"/>
        </w:numPr>
      </w:pPr>
      <w:r>
        <w:t>Underlätta utsortering av plast</w:t>
      </w:r>
    </w:p>
    <w:p w:rsidR="008962BE" w:rsidRDefault="00CE0430">
      <w:r>
        <w:br w:type="page"/>
      </w:r>
    </w:p>
    <w:tbl>
      <w:tblPr>
        <w:tblStyle w:val="Rutntstabell4dekorfrg3"/>
        <w:tblW w:w="9399" w:type="dxa"/>
        <w:tblLook w:val="04A0" w:firstRow="1" w:lastRow="0" w:firstColumn="1" w:lastColumn="0" w:noHBand="0" w:noVBand="1"/>
      </w:tblPr>
      <w:tblGrid>
        <w:gridCol w:w="2122"/>
        <w:gridCol w:w="1139"/>
        <w:gridCol w:w="3114"/>
        <w:gridCol w:w="1067"/>
        <w:gridCol w:w="890"/>
        <w:gridCol w:w="1067"/>
      </w:tblGrid>
      <w:tr w:rsidR="00C86C2D" w:rsidRPr="00C86C2D" w:rsidTr="00EC7876">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122" w:type="dxa"/>
            <w:noWrap/>
            <w:hideMark/>
          </w:tcPr>
          <w:p w:rsidR="00C86C2D" w:rsidRPr="00C86C2D" w:rsidRDefault="00EC7876" w:rsidP="00C86C2D">
            <w:pPr>
              <w:rPr>
                <w:rFonts w:ascii="Calibri" w:eastAsia="Times New Roman" w:hAnsi="Calibri" w:cs="Calibri"/>
                <w:color w:val="000000"/>
                <w:lang w:eastAsia="sv-SE"/>
              </w:rPr>
            </w:pPr>
            <w:r>
              <w:rPr>
                <w:rFonts w:ascii="Calibri" w:eastAsia="Times New Roman" w:hAnsi="Calibri" w:cs="Calibri"/>
                <w:color w:val="000000"/>
                <w:lang w:eastAsia="sv-SE"/>
              </w:rPr>
              <w:lastRenderedPageBreak/>
              <w:t>Plats/lokal</w:t>
            </w:r>
          </w:p>
        </w:tc>
        <w:tc>
          <w:tcPr>
            <w:tcW w:w="1139" w:type="dxa"/>
            <w:noWrap/>
            <w:hideMark/>
          </w:tcPr>
          <w:p w:rsidR="00C86C2D" w:rsidRPr="00C86C2D" w:rsidRDefault="00C86C2D" w:rsidP="00C86C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C86C2D">
              <w:rPr>
                <w:rFonts w:ascii="Calibri" w:eastAsia="Times New Roman" w:hAnsi="Calibri" w:cs="Calibri"/>
                <w:color w:val="000000"/>
                <w:lang w:eastAsia="sv-SE"/>
              </w:rPr>
              <w:t>Mängd/år</w:t>
            </w:r>
          </w:p>
        </w:tc>
        <w:tc>
          <w:tcPr>
            <w:tcW w:w="3114" w:type="dxa"/>
            <w:noWrap/>
            <w:hideMark/>
          </w:tcPr>
          <w:p w:rsidR="00C86C2D" w:rsidRPr="00C86C2D" w:rsidRDefault="00C86C2D" w:rsidP="00C86C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C86C2D">
              <w:rPr>
                <w:rFonts w:ascii="Calibri" w:eastAsia="Times New Roman" w:hAnsi="Calibri" w:cs="Calibri"/>
                <w:color w:val="000000"/>
                <w:lang w:eastAsia="sv-SE"/>
              </w:rPr>
              <w:t>Kommentar</w:t>
            </w:r>
          </w:p>
        </w:tc>
        <w:tc>
          <w:tcPr>
            <w:tcW w:w="1067" w:type="dxa"/>
            <w:noWrap/>
            <w:hideMark/>
          </w:tcPr>
          <w:p w:rsidR="00C86C2D" w:rsidRPr="00C86C2D" w:rsidRDefault="00C86C2D" w:rsidP="00C86C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C86C2D">
              <w:rPr>
                <w:rFonts w:ascii="Calibri" w:eastAsia="Times New Roman" w:hAnsi="Calibri" w:cs="Calibri"/>
                <w:color w:val="000000"/>
                <w:lang w:eastAsia="sv-SE"/>
              </w:rPr>
              <w:t>Minska</w:t>
            </w:r>
          </w:p>
        </w:tc>
        <w:tc>
          <w:tcPr>
            <w:tcW w:w="890" w:type="dxa"/>
            <w:noWrap/>
            <w:hideMark/>
          </w:tcPr>
          <w:p w:rsidR="00C86C2D" w:rsidRPr="00C86C2D" w:rsidRDefault="00C86C2D" w:rsidP="00C86C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C86C2D">
              <w:rPr>
                <w:rFonts w:ascii="Calibri" w:eastAsia="Times New Roman" w:hAnsi="Calibri" w:cs="Calibri"/>
                <w:color w:val="000000"/>
                <w:lang w:eastAsia="sv-SE"/>
              </w:rPr>
              <w:t>Ta bort</w:t>
            </w:r>
          </w:p>
        </w:tc>
        <w:tc>
          <w:tcPr>
            <w:tcW w:w="1067" w:type="dxa"/>
            <w:noWrap/>
            <w:hideMark/>
          </w:tcPr>
          <w:p w:rsidR="00C86C2D" w:rsidRPr="00C86C2D" w:rsidRDefault="00C86C2D" w:rsidP="00C86C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C86C2D">
              <w:rPr>
                <w:rFonts w:ascii="Calibri" w:eastAsia="Times New Roman" w:hAnsi="Calibri" w:cs="Calibri"/>
                <w:color w:val="000000"/>
                <w:lang w:eastAsia="sv-SE"/>
              </w:rPr>
              <w:t>Byt ut</w:t>
            </w: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tcPr>
          <w:p w:rsidR="00EC7876" w:rsidRPr="00C86C2D" w:rsidRDefault="00EC7876" w:rsidP="00C86C2D">
            <w:pPr>
              <w:rPr>
                <w:b w:val="0"/>
                <w:bCs w:val="0"/>
              </w:rPr>
            </w:pPr>
            <w:r w:rsidRPr="00C86C2D">
              <w:t>Kontoret</w:t>
            </w:r>
          </w:p>
        </w:tc>
        <w:tc>
          <w:tcPr>
            <w:tcW w:w="1139" w:type="dxa"/>
            <w:noWrap/>
          </w:tcPr>
          <w:p w:rsidR="00EC7876" w:rsidRPr="00C86C2D" w:rsidRDefault="00EC7876"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3114" w:type="dxa"/>
            <w:noWrap/>
          </w:tcPr>
          <w:p w:rsidR="00EC7876" w:rsidRPr="00C86C2D" w:rsidRDefault="00EC7876"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1067" w:type="dxa"/>
            <w:noWrap/>
          </w:tcPr>
          <w:p w:rsidR="00EC7876" w:rsidRPr="00C86C2D" w:rsidRDefault="00EC7876"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890" w:type="dxa"/>
            <w:noWrap/>
          </w:tcPr>
          <w:p w:rsidR="00EC7876" w:rsidRPr="00C86C2D" w:rsidRDefault="00EC7876"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1067" w:type="dxa"/>
            <w:noWrap/>
          </w:tcPr>
          <w:p w:rsidR="00EC7876" w:rsidRPr="00C86C2D" w:rsidRDefault="00EC7876"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r>
      <w:tr w:rsidR="00C86C2D"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C86C2D" w:rsidRPr="00C86C2D" w:rsidRDefault="00C86C2D" w:rsidP="00C86C2D">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Papperskorgar plast</w:t>
            </w:r>
          </w:p>
        </w:tc>
        <w:tc>
          <w:tcPr>
            <w:tcW w:w="1139"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Undvik enskilda papperskorgar och satsa på bra sorteringsmöbel.</w:t>
            </w:r>
          </w:p>
        </w:tc>
        <w:tc>
          <w:tcPr>
            <w:tcW w:w="1067"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C86C2D"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C86C2D" w:rsidRPr="00C86C2D" w:rsidRDefault="00C86C2D" w:rsidP="00C86C2D">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Soppåsar vid skrivbord</w:t>
            </w:r>
          </w:p>
        </w:tc>
        <w:tc>
          <w:tcPr>
            <w:tcW w:w="1139"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Olika storlekar? Olika leverantörer? Olika färger?</w:t>
            </w:r>
          </w:p>
        </w:tc>
        <w:tc>
          <w:tcPr>
            <w:tcW w:w="1067"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C86C2D"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C86C2D" w:rsidRPr="00C86C2D" w:rsidRDefault="00C86C2D" w:rsidP="00C86C2D">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Dokumentmappar i plast</w:t>
            </w:r>
          </w:p>
        </w:tc>
        <w:tc>
          <w:tcPr>
            <w:tcW w:w="1139"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Retursystem för dessa? Används de ända tills de är utnötta/trasiga?</w:t>
            </w:r>
          </w:p>
        </w:tc>
        <w:tc>
          <w:tcPr>
            <w:tcW w:w="1067"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C86C2D"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C86C2D" w:rsidRPr="00C86C2D" w:rsidRDefault="00C86C2D" w:rsidP="00C86C2D">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Sorteringsmöbel</w:t>
            </w:r>
          </w:p>
        </w:tc>
        <w:tc>
          <w:tcPr>
            <w:tcW w:w="1139"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Fungerar den? Vilka fraktioner? Behövs fler fraktioner?</w:t>
            </w:r>
          </w:p>
        </w:tc>
        <w:tc>
          <w:tcPr>
            <w:tcW w:w="1067"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C86C2D" w:rsidRPr="00C86C2D" w:rsidRDefault="00C86C2D" w:rsidP="00C86C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C86C2D" w:rsidRPr="00C86C2D" w:rsidTr="00EC7876">
        <w:trPr>
          <w:trHeight w:val="254"/>
        </w:trPr>
        <w:tc>
          <w:tcPr>
            <w:cnfStyle w:val="001000000000" w:firstRow="0" w:lastRow="0" w:firstColumn="1" w:lastColumn="0" w:oddVBand="0" w:evenVBand="0" w:oddHBand="0" w:evenHBand="0" w:firstRowFirstColumn="0" w:firstRowLastColumn="0" w:lastRowFirstColumn="0" w:lastRowLastColumn="0"/>
            <w:tcW w:w="2122" w:type="dxa"/>
            <w:noWrap/>
            <w:hideMark/>
          </w:tcPr>
          <w:p w:rsidR="00C86C2D" w:rsidRPr="00C86C2D" w:rsidRDefault="00C86C2D" w:rsidP="00C86C2D">
            <w:pPr>
              <w:rPr>
                <w:rFonts w:ascii="Times New Roman" w:eastAsia="Times New Roman" w:hAnsi="Times New Roman" w:cs="Times New Roman"/>
                <w:sz w:val="20"/>
                <w:szCs w:val="20"/>
                <w:lang w:eastAsia="sv-SE"/>
              </w:rPr>
            </w:pPr>
          </w:p>
        </w:tc>
        <w:tc>
          <w:tcPr>
            <w:tcW w:w="1139"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3114" w:type="dxa"/>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sv-SE"/>
              </w:rPr>
            </w:pPr>
          </w:p>
        </w:tc>
        <w:tc>
          <w:tcPr>
            <w:tcW w:w="1067"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890"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C86C2D" w:rsidRPr="00C86C2D" w:rsidRDefault="00C86C2D" w:rsidP="00C86C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color w:val="000000"/>
                <w:lang w:eastAsia="sv-SE"/>
              </w:rPr>
            </w:pPr>
            <w:r w:rsidRPr="00C86C2D">
              <w:rPr>
                <w:rFonts w:ascii="Calibri" w:eastAsia="Times New Roman" w:hAnsi="Calibri" w:cs="Calibri"/>
                <w:color w:val="000000"/>
                <w:lang w:eastAsia="sv-SE"/>
              </w:rPr>
              <w:t>Toaletter</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Mängd/år</w:t>
            </w: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Kommentar</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Minska</w:t>
            </w: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Ta bort</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Byt ut</w:t>
            </w:r>
          </w:p>
        </w:tc>
      </w:tr>
      <w:tr w:rsidR="00AC6280"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Soppåsar</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Olika storlekar? Olika leverantörer? Olika färger?</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Plastmuggar</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Engång eller flergångs? Vid engångs -Nödvändigt? Om ja kan vi använda förnybart material?</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trHeight w:val="342"/>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Times New Roman" w:eastAsia="Times New Roman" w:hAnsi="Times New Roman" w:cs="Times New Roman"/>
                <w:sz w:val="20"/>
                <w:szCs w:val="20"/>
                <w:lang w:eastAsia="sv-SE"/>
              </w:rPr>
            </w:pP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3114"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color w:val="000000"/>
                <w:lang w:eastAsia="sv-SE"/>
              </w:rPr>
            </w:pPr>
            <w:r w:rsidRPr="00C86C2D">
              <w:rPr>
                <w:rFonts w:ascii="Calibri" w:eastAsia="Times New Roman" w:hAnsi="Calibri" w:cs="Calibri"/>
                <w:color w:val="000000"/>
                <w:lang w:eastAsia="sv-SE"/>
              </w:rPr>
              <w:t>Lunchrummet</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Mängd/år</w:t>
            </w: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Kommentar</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Minska</w:t>
            </w: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Ta bort</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Byt ut</w:t>
            </w:r>
          </w:p>
        </w:tc>
      </w:tr>
      <w:tr w:rsidR="00AC6280" w:rsidRPr="00C86C2D" w:rsidTr="00EC7876">
        <w:trPr>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Plastbestick</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Vid engångs -Nödvändigt? Om ja kan vi använda förnybart material? Varför kan vi inte använda vanliga bestick?</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Plastmuggar engångs</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Vid engångs -Nödvändigt? Om ja kan vi använda förnybart material?</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Plastmuggar flergångs</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Varför har vi plastmuggar? Hur används de? Använder vi de flera gånger eller slängs de ofta? Hur är kvaliteten?</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Plasttallrikar engångs</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Vid engångs -Nödvändigt? Om ja kan vi använda förnybart material?</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Plasttallrikar flergångs</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Varför har vi plasttallrikar? Hur används de? Använder vi de flera gånger eller slängs de ofta? Hur är kvaliteten?</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C86C2D">
              <w:rPr>
                <w:rFonts w:ascii="Calibri" w:eastAsia="Times New Roman" w:hAnsi="Calibri" w:cs="Calibri"/>
                <w:color w:val="000000"/>
                <w:lang w:eastAsia="sv-SE"/>
              </w:rPr>
              <w:t xml:space="preserve"> </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Soppåsar i plast</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Se kommentar för soppåsar på kontor. Använd sorteringsmöbel</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Köksredskap</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 xml:space="preserve">Plast? Släng inte bort i onödan, är den hel och ren använd den tills den inte är användarduglig längre. </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Sorteringsmöbel</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Fungerar den? Vilka fraktioner? Behövs fler fraktioner?</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tcPr>
          <w:p w:rsidR="00AC6280" w:rsidRPr="00C86C2D" w:rsidRDefault="00AC6280" w:rsidP="00AC6280">
            <w:pPr>
              <w:rPr>
                <w:rFonts w:ascii="Calibri" w:eastAsia="Times New Roman" w:hAnsi="Calibri" w:cs="Calibri"/>
                <w:b w:val="0"/>
                <w:color w:val="000000"/>
                <w:lang w:eastAsia="sv-SE"/>
              </w:rPr>
            </w:pPr>
          </w:p>
        </w:tc>
        <w:tc>
          <w:tcPr>
            <w:tcW w:w="1139"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p>
        </w:tc>
        <w:tc>
          <w:tcPr>
            <w:tcW w:w="1067"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tcPr>
          <w:p w:rsidR="00EC7876" w:rsidRPr="00EC7876" w:rsidRDefault="00EC7876" w:rsidP="00AC6280">
            <w:pPr>
              <w:rPr>
                <w:rFonts w:ascii="Times New Roman" w:eastAsia="Times New Roman" w:hAnsi="Times New Roman" w:cs="Times New Roman"/>
                <w:sz w:val="20"/>
                <w:szCs w:val="20"/>
                <w:lang w:eastAsia="sv-SE"/>
              </w:rPr>
            </w:pPr>
            <w:r w:rsidRPr="00EC7876">
              <w:rPr>
                <w:rFonts w:ascii="Calibri" w:eastAsia="Times New Roman" w:hAnsi="Calibri" w:cs="Calibri"/>
                <w:bCs w:val="0"/>
                <w:color w:val="000000"/>
                <w:lang w:eastAsia="sv-SE"/>
              </w:rPr>
              <w:t>Plats/lokal</w:t>
            </w:r>
            <w:bookmarkStart w:id="0" w:name="_GoBack"/>
            <w:bookmarkEnd w:id="0"/>
          </w:p>
        </w:tc>
        <w:tc>
          <w:tcPr>
            <w:tcW w:w="1139" w:type="dxa"/>
            <w:noWrap/>
          </w:tcPr>
          <w:p w:rsidR="00EC7876" w:rsidRPr="00C86C2D" w:rsidRDefault="00EC7876"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3114" w:type="dxa"/>
          </w:tcPr>
          <w:p w:rsidR="00EC7876" w:rsidRPr="00C86C2D" w:rsidRDefault="00EC7876"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1067" w:type="dxa"/>
            <w:noWrap/>
          </w:tcPr>
          <w:p w:rsidR="00EC7876" w:rsidRPr="00C86C2D" w:rsidRDefault="00EC7876"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890" w:type="dxa"/>
            <w:noWrap/>
          </w:tcPr>
          <w:p w:rsidR="00EC7876" w:rsidRPr="00C86C2D" w:rsidRDefault="00EC7876"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1067" w:type="dxa"/>
            <w:noWrap/>
          </w:tcPr>
          <w:p w:rsidR="00EC7876" w:rsidRPr="00C86C2D" w:rsidRDefault="00EC7876"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r>
      <w:tr w:rsidR="00EC7876"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Times New Roman" w:eastAsia="Times New Roman" w:hAnsi="Times New Roman" w:cs="Times New Roman"/>
                <w:sz w:val="20"/>
                <w:szCs w:val="20"/>
                <w:lang w:eastAsia="sv-SE"/>
              </w:rPr>
            </w:pP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Kommentar</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Minska</w:t>
            </w: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Ta bort</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Byt ut</w:t>
            </w:r>
          </w:p>
        </w:tc>
      </w:tr>
      <w:tr w:rsidR="00AC6280" w:rsidRPr="00C86C2D" w:rsidTr="00EC787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color w:val="000000"/>
                <w:lang w:eastAsia="sv-SE"/>
              </w:rPr>
            </w:pPr>
            <w:r w:rsidRPr="00C86C2D">
              <w:rPr>
                <w:rFonts w:ascii="Calibri" w:eastAsia="Times New Roman" w:hAnsi="Calibri" w:cs="Calibri"/>
                <w:color w:val="000000"/>
                <w:lang w:eastAsia="sv-SE"/>
              </w:rPr>
              <w:t>Sorteringsrum/miljö</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sv-SE"/>
              </w:rPr>
            </w:pPr>
          </w:p>
        </w:tc>
        <w:tc>
          <w:tcPr>
            <w:tcW w:w="3114" w:type="dxa"/>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Vilka fraktioner finns? Är kärlen tillräckligt stora eller blir det ett överflöd? Töms de ofta eller för sällan?</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AC6280"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tcPr>
          <w:p w:rsidR="00AC6280" w:rsidRPr="00C86C2D" w:rsidRDefault="00AC6280" w:rsidP="00AC6280">
            <w:pPr>
              <w:rPr>
                <w:rFonts w:ascii="Calibri" w:eastAsia="Times New Roman" w:hAnsi="Calibri" w:cs="Calibri"/>
                <w:color w:val="000000"/>
                <w:lang w:eastAsia="sv-SE"/>
              </w:rPr>
            </w:pPr>
          </w:p>
        </w:tc>
        <w:tc>
          <w:tcPr>
            <w:tcW w:w="1139"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p>
        </w:tc>
        <w:tc>
          <w:tcPr>
            <w:tcW w:w="3114"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Kommentar</w:t>
            </w:r>
          </w:p>
        </w:tc>
        <w:tc>
          <w:tcPr>
            <w:tcW w:w="1067"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Minska</w:t>
            </w:r>
          </w:p>
        </w:tc>
        <w:tc>
          <w:tcPr>
            <w:tcW w:w="890"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Ta bort</w:t>
            </w:r>
          </w:p>
        </w:tc>
        <w:tc>
          <w:tcPr>
            <w:tcW w:w="1067" w:type="dxa"/>
            <w:noWrap/>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Byt ut</w:t>
            </w: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Sorteringsmöbel</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Fungerar den? Vilka fraktioner? Behövs fler fraktioner?</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Kärl</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 xml:space="preserve">Så stora som möjligt utan att det blir dålig hygien. Är storlekarna på kärlen rätt anpassade. </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Times New Roman" w:eastAsia="Times New Roman" w:hAnsi="Times New Roman" w:cs="Times New Roman"/>
                <w:sz w:val="20"/>
                <w:szCs w:val="20"/>
                <w:lang w:eastAsia="sv-SE"/>
              </w:rPr>
            </w:pP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color w:val="000000"/>
                <w:lang w:eastAsia="sv-SE"/>
              </w:rPr>
            </w:pPr>
            <w:r w:rsidRPr="00C86C2D">
              <w:rPr>
                <w:rFonts w:ascii="Calibri" w:eastAsia="Times New Roman" w:hAnsi="Calibri" w:cs="Calibri"/>
                <w:color w:val="000000"/>
                <w:lang w:eastAsia="sv-SE"/>
              </w:rPr>
              <w:t>Hygien</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Mängd/år</w:t>
            </w:r>
          </w:p>
        </w:tc>
        <w:tc>
          <w:tcPr>
            <w:tcW w:w="3114"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Kommentar</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Minska</w:t>
            </w: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Ta bort</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Byt ut</w:t>
            </w: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Handskar</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Vilket material är de tillverkade i? Vilken leverantör? Används flera leverantörer eller från en? Används handskarna vid rätt tillfällen? Eller används de även när det inte behövs?</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Plastförkläden</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 xml:space="preserve">Vilket material är de tillverkade i? Vilken leverantör? Används flera leverantörer eller från en? Används förkläden vid rätt tillfällen? </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Times New Roman" w:eastAsia="Times New Roman" w:hAnsi="Times New Roman" w:cs="Times New Roman"/>
                <w:sz w:val="20"/>
                <w:szCs w:val="20"/>
                <w:lang w:eastAsia="sv-SE"/>
              </w:rPr>
            </w:pP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3114"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trHeight w:val="13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color w:val="000000"/>
                <w:lang w:eastAsia="sv-SE"/>
              </w:rPr>
            </w:pPr>
            <w:r w:rsidRPr="00C86C2D">
              <w:rPr>
                <w:rFonts w:ascii="Calibri" w:eastAsia="Times New Roman" w:hAnsi="Calibri" w:cs="Calibri"/>
                <w:color w:val="000000"/>
                <w:lang w:eastAsia="sv-SE"/>
              </w:rPr>
              <w:t>Lager/Förråd</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Mängd/år</w:t>
            </w:r>
          </w:p>
        </w:tc>
        <w:tc>
          <w:tcPr>
            <w:tcW w:w="3114"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Kommentar</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Minska</w:t>
            </w: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Ta bort</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sv-SE"/>
              </w:rPr>
            </w:pPr>
            <w:r w:rsidRPr="00C86C2D">
              <w:rPr>
                <w:rFonts w:ascii="Calibri" w:eastAsia="Times New Roman" w:hAnsi="Calibri" w:cs="Calibri"/>
                <w:b/>
                <w:bCs/>
                <w:color w:val="000000"/>
                <w:lang w:eastAsia="sv-SE"/>
              </w:rPr>
              <w:t>Byt ut</w:t>
            </w: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Emballage</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Vilken typ av emballage har vi? Hårdplast? Mjukplast? Vad sorteras ut och vad slängs i brännbart?</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trHeight w:val="403"/>
        </w:trPr>
        <w:tc>
          <w:tcPr>
            <w:cnfStyle w:val="001000000000" w:firstRow="0" w:lastRow="0" w:firstColumn="1" w:lastColumn="0" w:oddVBand="0" w:evenVBand="0" w:oddHBand="0" w:evenHBand="0" w:firstRowFirstColumn="0" w:firstRowLastColumn="0" w:lastRowFirstColumn="0" w:lastRowLastColumn="0"/>
            <w:tcW w:w="2122" w:type="dxa"/>
            <w:noWrap/>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Förpackningar</w:t>
            </w:r>
          </w:p>
        </w:tc>
        <w:tc>
          <w:tcPr>
            <w:tcW w:w="1139"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 xml:space="preserve">Vilka förpackningar har vi? Vart kommer de ifrån? Sorteras allt ut eller hamnar något i brännbart? Varför </w:t>
            </w:r>
            <w:proofErr w:type="spellStart"/>
            <w:r w:rsidRPr="00C86C2D">
              <w:rPr>
                <w:rFonts w:ascii="Calibri" w:eastAsia="Times New Roman" w:hAnsi="Calibri" w:cs="Calibri"/>
                <w:i/>
                <w:color w:val="000000"/>
                <w:lang w:eastAsia="sv-SE"/>
              </w:rPr>
              <w:t>isådana</w:t>
            </w:r>
            <w:proofErr w:type="spellEnd"/>
            <w:r w:rsidRPr="00C86C2D">
              <w:rPr>
                <w:rFonts w:ascii="Calibri" w:eastAsia="Times New Roman" w:hAnsi="Calibri" w:cs="Calibri"/>
                <w:i/>
                <w:color w:val="000000"/>
                <w:lang w:eastAsia="sv-SE"/>
              </w:rPr>
              <w:t xml:space="preserve"> fall? Saknas möjligheten att sortera ut?</w:t>
            </w: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v-SE"/>
              </w:rPr>
            </w:pPr>
          </w:p>
        </w:tc>
      </w:tr>
      <w:tr w:rsidR="00EC7876" w:rsidRPr="00C86C2D" w:rsidTr="00EC787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22" w:type="dxa"/>
            <w:hideMark/>
          </w:tcPr>
          <w:p w:rsidR="00AC6280" w:rsidRPr="00C86C2D" w:rsidRDefault="00AC6280" w:rsidP="00AC6280">
            <w:pPr>
              <w:rPr>
                <w:rFonts w:ascii="Calibri" w:eastAsia="Times New Roman" w:hAnsi="Calibri" w:cs="Calibri"/>
                <w:b w:val="0"/>
                <w:color w:val="000000"/>
                <w:lang w:eastAsia="sv-SE"/>
              </w:rPr>
            </w:pPr>
            <w:r w:rsidRPr="00C86C2D">
              <w:rPr>
                <w:rFonts w:ascii="Calibri" w:eastAsia="Times New Roman" w:hAnsi="Calibri" w:cs="Calibri"/>
                <w:b w:val="0"/>
                <w:color w:val="000000"/>
                <w:lang w:eastAsia="sv-SE"/>
              </w:rPr>
              <w:t>Utsorteringsmöbler/ containrar</w:t>
            </w:r>
          </w:p>
        </w:tc>
        <w:tc>
          <w:tcPr>
            <w:tcW w:w="1139"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3114" w:type="dxa"/>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sv-SE"/>
              </w:rPr>
            </w:pPr>
            <w:r w:rsidRPr="00C86C2D">
              <w:rPr>
                <w:rFonts w:ascii="Calibri" w:eastAsia="Times New Roman" w:hAnsi="Calibri" w:cs="Calibri"/>
                <w:i/>
                <w:color w:val="000000"/>
                <w:lang w:eastAsia="sv-SE"/>
              </w:rPr>
              <w:t>Tillräckligt stora? Tillgängliga? Behöver något justeras för att förbättra utsorteringen?</w:t>
            </w: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890"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c>
          <w:tcPr>
            <w:tcW w:w="1067" w:type="dxa"/>
            <w:noWrap/>
            <w:hideMark/>
          </w:tcPr>
          <w:p w:rsidR="00AC6280" w:rsidRPr="00C86C2D" w:rsidRDefault="00AC6280" w:rsidP="00AC62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v-SE"/>
              </w:rPr>
            </w:pPr>
          </w:p>
        </w:tc>
      </w:tr>
    </w:tbl>
    <w:p w:rsidR="00055A27" w:rsidRDefault="00055A27"/>
    <w:p w:rsidR="00055A27" w:rsidRDefault="00055A27">
      <w:r>
        <w:br w:type="page"/>
      </w:r>
    </w:p>
    <w:tbl>
      <w:tblPr>
        <w:tblStyle w:val="Tabellrutnt"/>
        <w:tblW w:w="9452" w:type="dxa"/>
        <w:tblInd w:w="5" w:type="dxa"/>
        <w:tblLook w:val="04A0" w:firstRow="1" w:lastRow="0" w:firstColumn="1" w:lastColumn="0" w:noHBand="0" w:noVBand="1"/>
      </w:tblPr>
      <w:tblGrid>
        <w:gridCol w:w="2684"/>
        <w:gridCol w:w="1139"/>
        <w:gridCol w:w="3298"/>
        <w:gridCol w:w="1030"/>
        <w:gridCol w:w="748"/>
        <w:gridCol w:w="558"/>
      </w:tblGrid>
      <w:tr w:rsidR="00055A27" w:rsidRPr="000346B0" w:rsidTr="00F8601B">
        <w:trPr>
          <w:trHeight w:val="612"/>
        </w:trPr>
        <w:tc>
          <w:tcPr>
            <w:tcW w:w="2684" w:type="dxa"/>
            <w:tcBorders>
              <w:top w:val="single" w:sz="4" w:space="0" w:color="auto"/>
              <w:left w:val="single" w:sz="4" w:space="0" w:color="auto"/>
              <w:bottom w:val="single" w:sz="4" w:space="0" w:color="auto"/>
              <w:right w:val="single" w:sz="4" w:space="0" w:color="auto"/>
            </w:tcBorders>
            <w:shd w:val="clear" w:color="auto" w:fill="000000" w:themeFill="text1"/>
            <w:noWrap/>
          </w:tcPr>
          <w:p w:rsidR="00055A27" w:rsidRPr="000346B0" w:rsidRDefault="00055A27" w:rsidP="00304EF3">
            <w:pPr>
              <w:rPr>
                <w:b/>
                <w:bCs/>
              </w:rPr>
            </w:pPr>
            <w:r>
              <w:rPr>
                <w:b/>
                <w:bCs/>
              </w:rPr>
              <w:t>Hä</w:t>
            </w:r>
            <w:r w:rsidR="00CC18B7">
              <w:rPr>
                <w:b/>
                <w:bCs/>
              </w:rPr>
              <w:t>r kan ni fylla på med övrig pla</w:t>
            </w:r>
            <w:r>
              <w:rPr>
                <w:b/>
                <w:bCs/>
              </w:rPr>
              <w:t>s</w:t>
            </w:r>
            <w:r w:rsidR="00CC18B7">
              <w:rPr>
                <w:b/>
                <w:bCs/>
              </w:rPr>
              <w:t>t</w:t>
            </w:r>
            <w:r>
              <w:rPr>
                <w:b/>
                <w:bCs/>
              </w:rPr>
              <w:t xml:space="preserve"> ni hittar och vill arbeta vidare med.</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noWrap/>
          </w:tcPr>
          <w:p w:rsidR="00055A27" w:rsidRPr="000346B0" w:rsidRDefault="00055A27" w:rsidP="00304EF3">
            <w:pPr>
              <w:rPr>
                <w:b/>
                <w:bCs/>
              </w:rPr>
            </w:pPr>
            <w:r w:rsidRPr="000346B0">
              <w:rPr>
                <w:b/>
                <w:bCs/>
              </w:rPr>
              <w:t>Mängd/år</w:t>
            </w:r>
          </w:p>
        </w:tc>
        <w:tc>
          <w:tcPr>
            <w:tcW w:w="3298" w:type="dxa"/>
            <w:tcBorders>
              <w:top w:val="single" w:sz="4" w:space="0" w:color="auto"/>
              <w:left w:val="single" w:sz="4" w:space="0" w:color="auto"/>
              <w:bottom w:val="single" w:sz="4" w:space="0" w:color="auto"/>
              <w:right w:val="single" w:sz="4" w:space="0" w:color="auto"/>
            </w:tcBorders>
            <w:shd w:val="clear" w:color="auto" w:fill="000000" w:themeFill="text1"/>
            <w:noWrap/>
          </w:tcPr>
          <w:p w:rsidR="00055A27" w:rsidRPr="00EA2007" w:rsidRDefault="00055A27" w:rsidP="00304EF3">
            <w:pPr>
              <w:rPr>
                <w:b/>
                <w:bCs/>
              </w:rPr>
            </w:pPr>
            <w:r w:rsidRPr="00EA2007">
              <w:rPr>
                <w:b/>
                <w:bCs/>
              </w:rPr>
              <w:t>Kommentar</w:t>
            </w:r>
          </w:p>
        </w:tc>
        <w:tc>
          <w:tcPr>
            <w:tcW w:w="1030" w:type="dxa"/>
            <w:tcBorders>
              <w:top w:val="single" w:sz="4" w:space="0" w:color="auto"/>
              <w:left w:val="single" w:sz="4" w:space="0" w:color="auto"/>
              <w:bottom w:val="single" w:sz="4" w:space="0" w:color="auto"/>
              <w:right w:val="single" w:sz="4" w:space="0" w:color="auto"/>
            </w:tcBorders>
            <w:shd w:val="clear" w:color="auto" w:fill="000000" w:themeFill="text1"/>
            <w:noWrap/>
          </w:tcPr>
          <w:p w:rsidR="00055A27" w:rsidRPr="000346B0" w:rsidRDefault="00055A27" w:rsidP="00304EF3">
            <w:pPr>
              <w:rPr>
                <w:b/>
                <w:bCs/>
              </w:rPr>
            </w:pPr>
            <w:r w:rsidRPr="000346B0">
              <w:rPr>
                <w:b/>
                <w:bCs/>
              </w:rPr>
              <w:t>Minska</w:t>
            </w:r>
          </w:p>
        </w:tc>
        <w:tc>
          <w:tcPr>
            <w:tcW w:w="748" w:type="dxa"/>
            <w:tcBorders>
              <w:top w:val="single" w:sz="4" w:space="0" w:color="auto"/>
              <w:left w:val="single" w:sz="4" w:space="0" w:color="auto"/>
              <w:bottom w:val="single" w:sz="4" w:space="0" w:color="auto"/>
              <w:right w:val="single" w:sz="4" w:space="0" w:color="auto"/>
            </w:tcBorders>
            <w:shd w:val="clear" w:color="auto" w:fill="000000" w:themeFill="text1"/>
            <w:noWrap/>
          </w:tcPr>
          <w:p w:rsidR="00055A27" w:rsidRPr="000346B0" w:rsidRDefault="00055A27" w:rsidP="00304EF3">
            <w:pPr>
              <w:rPr>
                <w:b/>
                <w:bCs/>
              </w:rPr>
            </w:pPr>
            <w:r w:rsidRPr="000346B0">
              <w:rPr>
                <w:b/>
                <w:bCs/>
              </w:rPr>
              <w:t>Ta bort</w:t>
            </w:r>
          </w:p>
        </w:tc>
        <w:tc>
          <w:tcPr>
            <w:tcW w:w="558" w:type="dxa"/>
            <w:tcBorders>
              <w:top w:val="single" w:sz="4" w:space="0" w:color="auto"/>
              <w:left w:val="single" w:sz="4" w:space="0" w:color="auto"/>
              <w:bottom w:val="single" w:sz="4" w:space="0" w:color="auto"/>
              <w:right w:val="single" w:sz="4" w:space="0" w:color="auto"/>
            </w:tcBorders>
            <w:shd w:val="clear" w:color="auto" w:fill="000000" w:themeFill="text1"/>
            <w:noWrap/>
          </w:tcPr>
          <w:p w:rsidR="00055A27" w:rsidRPr="000346B0" w:rsidRDefault="00055A27" w:rsidP="00304EF3">
            <w:pPr>
              <w:rPr>
                <w:b/>
                <w:bCs/>
              </w:rPr>
            </w:pPr>
            <w:r w:rsidRPr="000346B0">
              <w:rPr>
                <w:b/>
                <w:bCs/>
              </w:rPr>
              <w:t>Byt ut</w:t>
            </w:r>
          </w:p>
        </w:tc>
      </w:tr>
      <w:tr w:rsidR="00055A27" w:rsidRPr="000346B0" w:rsidTr="00F8601B">
        <w:trPr>
          <w:trHeight w:val="612"/>
        </w:trPr>
        <w:tc>
          <w:tcPr>
            <w:tcW w:w="2684" w:type="dxa"/>
            <w:tcBorders>
              <w:top w:val="single" w:sz="4" w:space="0" w:color="auto"/>
              <w:left w:val="single" w:sz="4" w:space="0" w:color="auto"/>
              <w:bottom w:val="single" w:sz="4" w:space="0" w:color="auto"/>
              <w:right w:val="single" w:sz="4" w:space="0" w:color="auto"/>
            </w:tcBorders>
            <w:noWrap/>
          </w:tcPr>
          <w:p w:rsidR="00055A27" w:rsidRDefault="00055A27" w:rsidP="00304EF3">
            <w:pPr>
              <w:rPr>
                <w:b/>
                <w:bCs/>
              </w:rPr>
            </w:pPr>
          </w:p>
        </w:tc>
        <w:tc>
          <w:tcPr>
            <w:tcW w:w="1134"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3298" w:type="dxa"/>
            <w:tcBorders>
              <w:top w:val="single" w:sz="4" w:space="0" w:color="auto"/>
              <w:left w:val="single" w:sz="4" w:space="0" w:color="auto"/>
              <w:bottom w:val="single" w:sz="4" w:space="0" w:color="auto"/>
              <w:right w:val="single" w:sz="4" w:space="0" w:color="auto"/>
            </w:tcBorders>
            <w:noWrap/>
          </w:tcPr>
          <w:p w:rsidR="00055A27" w:rsidRPr="00EA2007" w:rsidRDefault="00055A27" w:rsidP="00304EF3">
            <w:pPr>
              <w:rPr>
                <w:b/>
                <w:bCs/>
              </w:rPr>
            </w:pPr>
          </w:p>
        </w:tc>
        <w:tc>
          <w:tcPr>
            <w:tcW w:w="1030"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74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55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r>
      <w:tr w:rsidR="00055A27" w:rsidRPr="000346B0" w:rsidTr="00055A27">
        <w:trPr>
          <w:trHeight w:val="612"/>
        </w:trPr>
        <w:tc>
          <w:tcPr>
            <w:tcW w:w="2684" w:type="dxa"/>
            <w:tcBorders>
              <w:top w:val="single" w:sz="4" w:space="0" w:color="auto"/>
              <w:left w:val="single" w:sz="4" w:space="0" w:color="auto"/>
              <w:bottom w:val="single" w:sz="4" w:space="0" w:color="auto"/>
              <w:right w:val="single" w:sz="4" w:space="0" w:color="auto"/>
            </w:tcBorders>
            <w:noWrap/>
          </w:tcPr>
          <w:p w:rsidR="00055A27" w:rsidRDefault="00055A27" w:rsidP="00304EF3">
            <w:pPr>
              <w:rPr>
                <w:b/>
                <w:bCs/>
              </w:rPr>
            </w:pPr>
          </w:p>
        </w:tc>
        <w:tc>
          <w:tcPr>
            <w:tcW w:w="1134"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3298" w:type="dxa"/>
            <w:tcBorders>
              <w:top w:val="single" w:sz="4" w:space="0" w:color="auto"/>
              <w:left w:val="single" w:sz="4" w:space="0" w:color="auto"/>
              <w:bottom w:val="single" w:sz="4" w:space="0" w:color="auto"/>
              <w:right w:val="single" w:sz="4" w:space="0" w:color="auto"/>
            </w:tcBorders>
            <w:noWrap/>
          </w:tcPr>
          <w:p w:rsidR="00055A27" w:rsidRPr="00EA2007" w:rsidRDefault="00055A27" w:rsidP="00304EF3">
            <w:pPr>
              <w:rPr>
                <w:b/>
                <w:bCs/>
              </w:rPr>
            </w:pPr>
          </w:p>
        </w:tc>
        <w:tc>
          <w:tcPr>
            <w:tcW w:w="1030"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74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55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r>
      <w:tr w:rsidR="00055A27" w:rsidRPr="000346B0" w:rsidTr="00055A27">
        <w:trPr>
          <w:trHeight w:val="612"/>
        </w:trPr>
        <w:tc>
          <w:tcPr>
            <w:tcW w:w="2684" w:type="dxa"/>
            <w:tcBorders>
              <w:top w:val="single" w:sz="4" w:space="0" w:color="auto"/>
              <w:left w:val="single" w:sz="4" w:space="0" w:color="auto"/>
              <w:bottom w:val="single" w:sz="4" w:space="0" w:color="auto"/>
              <w:right w:val="single" w:sz="4" w:space="0" w:color="auto"/>
            </w:tcBorders>
            <w:noWrap/>
          </w:tcPr>
          <w:p w:rsidR="00055A27" w:rsidRDefault="00055A27" w:rsidP="00304EF3">
            <w:pPr>
              <w:rPr>
                <w:b/>
                <w:bCs/>
              </w:rPr>
            </w:pPr>
          </w:p>
        </w:tc>
        <w:tc>
          <w:tcPr>
            <w:tcW w:w="1134"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3298" w:type="dxa"/>
            <w:tcBorders>
              <w:top w:val="single" w:sz="4" w:space="0" w:color="auto"/>
              <w:left w:val="single" w:sz="4" w:space="0" w:color="auto"/>
              <w:bottom w:val="single" w:sz="4" w:space="0" w:color="auto"/>
              <w:right w:val="single" w:sz="4" w:space="0" w:color="auto"/>
            </w:tcBorders>
            <w:noWrap/>
          </w:tcPr>
          <w:p w:rsidR="00055A27" w:rsidRPr="00EA2007" w:rsidRDefault="00055A27" w:rsidP="00304EF3">
            <w:pPr>
              <w:rPr>
                <w:b/>
                <w:bCs/>
              </w:rPr>
            </w:pPr>
          </w:p>
        </w:tc>
        <w:tc>
          <w:tcPr>
            <w:tcW w:w="1030"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74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55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r>
      <w:tr w:rsidR="00055A27" w:rsidRPr="000346B0" w:rsidTr="00055A27">
        <w:trPr>
          <w:trHeight w:val="612"/>
        </w:trPr>
        <w:tc>
          <w:tcPr>
            <w:tcW w:w="2684" w:type="dxa"/>
            <w:tcBorders>
              <w:top w:val="single" w:sz="4" w:space="0" w:color="auto"/>
              <w:left w:val="single" w:sz="4" w:space="0" w:color="auto"/>
              <w:bottom w:val="single" w:sz="4" w:space="0" w:color="auto"/>
              <w:right w:val="single" w:sz="4" w:space="0" w:color="auto"/>
            </w:tcBorders>
            <w:noWrap/>
          </w:tcPr>
          <w:p w:rsidR="00055A27" w:rsidRDefault="00055A27" w:rsidP="00304EF3">
            <w:pPr>
              <w:rPr>
                <w:b/>
                <w:bCs/>
              </w:rPr>
            </w:pPr>
          </w:p>
        </w:tc>
        <w:tc>
          <w:tcPr>
            <w:tcW w:w="1134"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3298" w:type="dxa"/>
            <w:tcBorders>
              <w:top w:val="single" w:sz="4" w:space="0" w:color="auto"/>
              <w:left w:val="single" w:sz="4" w:space="0" w:color="auto"/>
              <w:bottom w:val="single" w:sz="4" w:space="0" w:color="auto"/>
              <w:right w:val="single" w:sz="4" w:space="0" w:color="auto"/>
            </w:tcBorders>
            <w:noWrap/>
          </w:tcPr>
          <w:p w:rsidR="00055A27" w:rsidRPr="00EA2007" w:rsidRDefault="00055A27" w:rsidP="00304EF3">
            <w:pPr>
              <w:rPr>
                <w:b/>
                <w:bCs/>
              </w:rPr>
            </w:pPr>
          </w:p>
        </w:tc>
        <w:tc>
          <w:tcPr>
            <w:tcW w:w="1030"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74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55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r>
      <w:tr w:rsidR="00055A27" w:rsidRPr="000346B0" w:rsidTr="00055A27">
        <w:trPr>
          <w:trHeight w:val="612"/>
        </w:trPr>
        <w:tc>
          <w:tcPr>
            <w:tcW w:w="2684" w:type="dxa"/>
            <w:tcBorders>
              <w:top w:val="single" w:sz="4" w:space="0" w:color="auto"/>
              <w:left w:val="single" w:sz="4" w:space="0" w:color="auto"/>
              <w:bottom w:val="single" w:sz="4" w:space="0" w:color="auto"/>
              <w:right w:val="single" w:sz="4" w:space="0" w:color="auto"/>
            </w:tcBorders>
            <w:noWrap/>
          </w:tcPr>
          <w:p w:rsidR="00055A27" w:rsidRDefault="00055A27" w:rsidP="00304EF3">
            <w:pPr>
              <w:rPr>
                <w:b/>
                <w:bCs/>
              </w:rPr>
            </w:pPr>
          </w:p>
        </w:tc>
        <w:tc>
          <w:tcPr>
            <w:tcW w:w="1134"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3298" w:type="dxa"/>
            <w:tcBorders>
              <w:top w:val="single" w:sz="4" w:space="0" w:color="auto"/>
              <w:left w:val="single" w:sz="4" w:space="0" w:color="auto"/>
              <w:bottom w:val="single" w:sz="4" w:space="0" w:color="auto"/>
              <w:right w:val="single" w:sz="4" w:space="0" w:color="auto"/>
            </w:tcBorders>
            <w:noWrap/>
          </w:tcPr>
          <w:p w:rsidR="00055A27" w:rsidRPr="00EA2007" w:rsidRDefault="00055A27" w:rsidP="00304EF3">
            <w:pPr>
              <w:rPr>
                <w:b/>
                <w:bCs/>
              </w:rPr>
            </w:pPr>
          </w:p>
        </w:tc>
        <w:tc>
          <w:tcPr>
            <w:tcW w:w="1030"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74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55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r>
      <w:tr w:rsidR="00055A27" w:rsidRPr="000346B0" w:rsidTr="00055A27">
        <w:trPr>
          <w:trHeight w:val="612"/>
        </w:trPr>
        <w:tc>
          <w:tcPr>
            <w:tcW w:w="2684" w:type="dxa"/>
            <w:tcBorders>
              <w:top w:val="single" w:sz="4" w:space="0" w:color="auto"/>
              <w:left w:val="single" w:sz="4" w:space="0" w:color="auto"/>
              <w:bottom w:val="single" w:sz="4" w:space="0" w:color="auto"/>
              <w:right w:val="single" w:sz="4" w:space="0" w:color="auto"/>
            </w:tcBorders>
            <w:noWrap/>
          </w:tcPr>
          <w:p w:rsidR="00055A27" w:rsidRDefault="00055A27" w:rsidP="00304EF3">
            <w:pPr>
              <w:rPr>
                <w:b/>
                <w:bCs/>
              </w:rPr>
            </w:pPr>
          </w:p>
        </w:tc>
        <w:tc>
          <w:tcPr>
            <w:tcW w:w="1134"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3298" w:type="dxa"/>
            <w:tcBorders>
              <w:top w:val="single" w:sz="4" w:space="0" w:color="auto"/>
              <w:left w:val="single" w:sz="4" w:space="0" w:color="auto"/>
              <w:bottom w:val="single" w:sz="4" w:space="0" w:color="auto"/>
              <w:right w:val="single" w:sz="4" w:space="0" w:color="auto"/>
            </w:tcBorders>
            <w:noWrap/>
          </w:tcPr>
          <w:p w:rsidR="00055A27" w:rsidRPr="00EA2007" w:rsidRDefault="00055A27" w:rsidP="00304EF3">
            <w:pPr>
              <w:rPr>
                <w:b/>
                <w:bCs/>
              </w:rPr>
            </w:pPr>
          </w:p>
        </w:tc>
        <w:tc>
          <w:tcPr>
            <w:tcW w:w="1030"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74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c>
          <w:tcPr>
            <w:tcW w:w="558" w:type="dxa"/>
            <w:tcBorders>
              <w:top w:val="single" w:sz="4" w:space="0" w:color="auto"/>
              <w:left w:val="single" w:sz="4" w:space="0" w:color="auto"/>
              <w:bottom w:val="single" w:sz="4" w:space="0" w:color="auto"/>
              <w:right w:val="single" w:sz="4" w:space="0" w:color="auto"/>
            </w:tcBorders>
            <w:noWrap/>
          </w:tcPr>
          <w:p w:rsidR="00055A27" w:rsidRPr="000346B0" w:rsidRDefault="00055A27" w:rsidP="00304EF3">
            <w:pPr>
              <w:rPr>
                <w:b/>
                <w:bCs/>
              </w:rPr>
            </w:pPr>
          </w:p>
        </w:tc>
      </w:tr>
    </w:tbl>
    <w:p w:rsidR="000F7D46" w:rsidRDefault="000F7D46"/>
    <w:p w:rsidR="000F7D46" w:rsidRDefault="000F7D46"/>
    <w:sectPr w:rsidR="000F7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7D2"/>
    <w:multiLevelType w:val="hybridMultilevel"/>
    <w:tmpl w:val="A8CE7C8E"/>
    <w:lvl w:ilvl="0" w:tplc="58089AF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751C1515"/>
    <w:multiLevelType w:val="hybridMultilevel"/>
    <w:tmpl w:val="8B8E5F20"/>
    <w:lvl w:ilvl="0" w:tplc="2F6A568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54"/>
    <w:rsid w:val="000346B0"/>
    <w:rsid w:val="00055A27"/>
    <w:rsid w:val="000F7D46"/>
    <w:rsid w:val="001B30D1"/>
    <w:rsid w:val="001F2E4E"/>
    <w:rsid w:val="00371866"/>
    <w:rsid w:val="00642254"/>
    <w:rsid w:val="00891D72"/>
    <w:rsid w:val="008962BE"/>
    <w:rsid w:val="008F12BF"/>
    <w:rsid w:val="009B0902"/>
    <w:rsid w:val="00A0013E"/>
    <w:rsid w:val="00A62878"/>
    <w:rsid w:val="00AC6280"/>
    <w:rsid w:val="00B534C6"/>
    <w:rsid w:val="00B7506B"/>
    <w:rsid w:val="00C86C2D"/>
    <w:rsid w:val="00CC18B7"/>
    <w:rsid w:val="00CE0430"/>
    <w:rsid w:val="00D61B4C"/>
    <w:rsid w:val="00EA2007"/>
    <w:rsid w:val="00EC7876"/>
    <w:rsid w:val="00F86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457C"/>
  <w15:chartTrackingRefBased/>
  <w15:docId w15:val="{803D6DA7-2639-4FC9-8BD8-6417513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4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F7D46"/>
    <w:pPr>
      <w:ind w:left="720"/>
      <w:contextualSpacing/>
    </w:pPr>
  </w:style>
  <w:style w:type="paragraph" w:styleId="Rubrik">
    <w:name w:val="Title"/>
    <w:basedOn w:val="Normal"/>
    <w:next w:val="Normal"/>
    <w:link w:val="RubrikChar"/>
    <w:uiPriority w:val="10"/>
    <w:qFormat/>
    <w:rsid w:val="000F7D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F7D46"/>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9B09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902"/>
    <w:rPr>
      <w:rFonts w:ascii="Segoe UI" w:hAnsi="Segoe UI" w:cs="Segoe UI"/>
      <w:sz w:val="18"/>
      <w:szCs w:val="18"/>
    </w:rPr>
  </w:style>
  <w:style w:type="table" w:styleId="Rutntstabell2">
    <w:name w:val="Grid Table 2"/>
    <w:basedOn w:val="Normaltabell"/>
    <w:uiPriority w:val="47"/>
    <w:rsid w:val="00AC62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3">
    <w:name w:val="Grid Table 4 Accent 3"/>
    <w:basedOn w:val="Normaltabell"/>
    <w:uiPriority w:val="49"/>
    <w:rsid w:val="00AC62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
    <w:name w:val="Grid Table 4"/>
    <w:basedOn w:val="Normaltabell"/>
    <w:uiPriority w:val="49"/>
    <w:rsid w:val="00EC78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271">
      <w:bodyDiv w:val="1"/>
      <w:marLeft w:val="0"/>
      <w:marRight w:val="0"/>
      <w:marTop w:val="0"/>
      <w:marBottom w:val="0"/>
      <w:divBdr>
        <w:top w:val="none" w:sz="0" w:space="0" w:color="auto"/>
        <w:left w:val="none" w:sz="0" w:space="0" w:color="auto"/>
        <w:bottom w:val="none" w:sz="0" w:space="0" w:color="auto"/>
        <w:right w:val="none" w:sz="0" w:space="0" w:color="auto"/>
      </w:divBdr>
    </w:div>
    <w:div w:id="351106105">
      <w:bodyDiv w:val="1"/>
      <w:marLeft w:val="0"/>
      <w:marRight w:val="0"/>
      <w:marTop w:val="0"/>
      <w:marBottom w:val="0"/>
      <w:divBdr>
        <w:top w:val="none" w:sz="0" w:space="0" w:color="auto"/>
        <w:left w:val="none" w:sz="0" w:space="0" w:color="auto"/>
        <w:bottom w:val="none" w:sz="0" w:space="0" w:color="auto"/>
        <w:right w:val="none" w:sz="0" w:space="0" w:color="auto"/>
      </w:divBdr>
    </w:div>
    <w:div w:id="629436384">
      <w:bodyDiv w:val="1"/>
      <w:marLeft w:val="0"/>
      <w:marRight w:val="0"/>
      <w:marTop w:val="0"/>
      <w:marBottom w:val="0"/>
      <w:divBdr>
        <w:top w:val="none" w:sz="0" w:space="0" w:color="auto"/>
        <w:left w:val="none" w:sz="0" w:space="0" w:color="auto"/>
        <w:bottom w:val="none" w:sz="0" w:space="0" w:color="auto"/>
        <w:right w:val="none" w:sz="0" w:space="0" w:color="auto"/>
      </w:divBdr>
    </w:div>
    <w:div w:id="7639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803</Words>
  <Characters>4258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Högberg</dc:creator>
  <cp:keywords/>
  <dc:description/>
  <cp:lastModifiedBy>Anna Högberg</cp:lastModifiedBy>
  <cp:revision>5</cp:revision>
  <cp:lastPrinted>2019-01-04T10:39:00Z</cp:lastPrinted>
  <dcterms:created xsi:type="dcterms:W3CDTF">2020-03-25T13:41:00Z</dcterms:created>
  <dcterms:modified xsi:type="dcterms:W3CDTF">2020-03-25T13:54:00Z</dcterms:modified>
</cp:coreProperties>
</file>